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7A" w:rsidRDefault="004F677A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bookmarkStart w:id="0" w:name="_GoBack"/>
      <w:r>
        <w:rPr>
          <w:rFonts w:eastAsia="Times New Roman" w:cs="Times New Roman"/>
          <w:bCs/>
          <w:noProof/>
          <w:sz w:val="24"/>
          <w:szCs w:val="24"/>
        </w:rPr>
        <w:drawing>
          <wp:inline distT="0" distB="0" distL="0" distR="0" wp14:anchorId="38E33092" wp14:editId="7ECB325E">
            <wp:extent cx="5731510" cy="211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S_Stop Referendum Facebook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7A" w:rsidRDefault="004F677A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F677A" w:rsidRDefault="004F677A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F677A" w:rsidRDefault="00734CAF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To: Leaders of faith bodies/religions in Ireland</w:t>
      </w:r>
    </w:p>
    <w:p w:rsidR="004F677A" w:rsidRDefault="004F677A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F677A" w:rsidRDefault="004F677A" w:rsidP="00C931B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1F6CD9" w:rsidRDefault="004F677A" w:rsidP="001F6CD9">
      <w:pPr>
        <w:spacing w:before="100" w:beforeAutospacing="1"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24</w:t>
      </w:r>
      <w:r w:rsidR="001F6CD9">
        <w:rPr>
          <w:rFonts w:eastAsia="Times New Roman" w:cs="Times New Roman"/>
          <w:bCs/>
          <w:sz w:val="24"/>
          <w:szCs w:val="24"/>
        </w:rPr>
        <w:t xml:space="preserve"> February 2015</w:t>
      </w:r>
    </w:p>
    <w:p w:rsidR="00BD11A7" w:rsidRPr="00B8005F" w:rsidRDefault="00BD11A7" w:rsidP="00C931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F677A" w:rsidRDefault="00604235" w:rsidP="00734CAF">
      <w:pPr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Re: 35</w:t>
      </w:r>
      <w:r w:rsidRPr="00604235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Amendment to Constitution</w:t>
      </w:r>
    </w:p>
    <w:p w:rsidR="004F677A" w:rsidRDefault="004F677A" w:rsidP="00C931BE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:rsidR="00BD11A7" w:rsidRPr="00B8005F" w:rsidRDefault="00BD11A7" w:rsidP="00C931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Citizens to Separate Church and State (CSCS) is seeking  your faith body's support in </w:t>
      </w:r>
      <w:r w:rsidR="001F6CD9">
        <w:rPr>
          <w:rFonts w:eastAsia="Times New Roman" w:cs="Arial"/>
          <w:bCs/>
          <w:color w:val="000000"/>
          <w:sz w:val="24"/>
          <w:szCs w:val="24"/>
        </w:rPr>
        <w:t>its</w:t>
      </w: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 efforts to amend the government's proposed referendum dealing with the age for presidential election by</w:t>
      </w:r>
      <w:r w:rsidR="00C931B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B8005F">
        <w:rPr>
          <w:rFonts w:eastAsia="Times New Roman" w:cs="Arial"/>
          <w:bCs/>
          <w:color w:val="000000"/>
          <w:sz w:val="24"/>
          <w:szCs w:val="24"/>
        </w:rPr>
        <w:t>adding a pluralist  affirmation clause to our Constitution (</w:t>
      </w:r>
      <w:proofErr w:type="spellStart"/>
      <w:r w:rsidRPr="00B8005F">
        <w:rPr>
          <w:rFonts w:eastAsia="Times New Roman" w:cs="Arial"/>
          <w:bCs/>
          <w:color w:val="000000"/>
          <w:sz w:val="24"/>
          <w:szCs w:val="24"/>
        </w:rPr>
        <w:t>Bunreacht</w:t>
      </w:r>
      <w:proofErr w:type="spellEnd"/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B8005F">
        <w:rPr>
          <w:rFonts w:eastAsia="Times New Roman" w:cs="Arial"/>
          <w:bCs/>
          <w:color w:val="000000"/>
          <w:sz w:val="24"/>
          <w:szCs w:val="24"/>
        </w:rPr>
        <w:t>na</w:t>
      </w:r>
      <w:proofErr w:type="spellEnd"/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Pr="00B8005F">
        <w:rPr>
          <w:rFonts w:eastAsia="Times New Roman" w:cs="Arial"/>
          <w:bCs/>
          <w:color w:val="000000"/>
          <w:sz w:val="24"/>
          <w:szCs w:val="24"/>
        </w:rPr>
        <w:t>hÉireann</w:t>
      </w:r>
      <w:proofErr w:type="spellEnd"/>
      <w:r w:rsidRPr="00B8005F">
        <w:rPr>
          <w:rFonts w:eastAsia="Times New Roman" w:cs="Arial"/>
          <w:bCs/>
          <w:color w:val="000000"/>
          <w:sz w:val="24"/>
          <w:szCs w:val="24"/>
        </w:rPr>
        <w:t>)</w:t>
      </w:r>
      <w:r w:rsidR="00C931BE">
        <w:rPr>
          <w:rFonts w:eastAsia="Times New Roman" w:cs="Arial"/>
          <w:bCs/>
          <w:color w:val="000000"/>
          <w:sz w:val="24"/>
          <w:szCs w:val="24"/>
        </w:rPr>
        <w:t xml:space="preserve"> alongside</w:t>
      </w:r>
      <w:r w:rsidR="00B8005F" w:rsidRPr="00B8005F">
        <w:rPr>
          <w:rFonts w:eastAsia="Times New Roman" w:cs="Arial"/>
          <w:bCs/>
          <w:color w:val="000000"/>
          <w:sz w:val="24"/>
          <w:szCs w:val="24"/>
        </w:rPr>
        <w:t xml:space="preserve"> the existing religious oath</w:t>
      </w:r>
      <w:r w:rsidRPr="00B8005F">
        <w:rPr>
          <w:rFonts w:eastAsia="Times New Roman" w:cs="Arial"/>
          <w:bCs/>
          <w:color w:val="000000"/>
          <w:sz w:val="24"/>
          <w:szCs w:val="24"/>
        </w:rPr>
        <w:t>.</w:t>
      </w:r>
    </w:p>
    <w:p w:rsidR="00BD11A7" w:rsidRPr="00B8005F" w:rsidRDefault="00BD11A7" w:rsidP="00C931BE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>We feel that the forthcoming referendum to widen the age of eligibility for the office of President is the appropriate time to place this question before the people.</w:t>
      </w:r>
      <w:r w:rsidR="00B8005F" w:rsidRPr="00B8005F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A36EF7">
        <w:rPr>
          <w:rFonts w:eastAsia="Times New Roman" w:cs="Arial"/>
          <w:bCs/>
          <w:color w:val="000000"/>
          <w:sz w:val="24"/>
          <w:szCs w:val="24"/>
        </w:rPr>
        <w:t>However t</w:t>
      </w:r>
      <w:r w:rsidR="00C931BE" w:rsidRPr="00B8005F">
        <w:rPr>
          <w:rFonts w:eastAsia="Times New Roman" w:cs="Arial"/>
          <w:bCs/>
          <w:color w:val="000000"/>
          <w:sz w:val="24"/>
          <w:szCs w:val="24"/>
        </w:rPr>
        <w:t>he government’s</w:t>
      </w:r>
      <w:r w:rsidR="00B8005F" w:rsidRPr="00B8005F">
        <w:rPr>
          <w:rFonts w:eastAsia="Times New Roman" w:cs="Arial"/>
          <w:bCs/>
          <w:color w:val="000000"/>
          <w:sz w:val="24"/>
          <w:szCs w:val="24"/>
        </w:rPr>
        <w:t xml:space="preserve"> proposed Bill makes no attempt to deal with the religious oath to be made by the president-elect upon installation.</w:t>
      </w:r>
    </w:p>
    <w:p w:rsidR="00BD11A7" w:rsidRPr="00B8005F" w:rsidRDefault="00BD11A7" w:rsidP="00C931BE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>The requirement in the constitution at present is that the candidate elected as President takes a religious oath in order to assume office. [Article No. 12.8] This is the also case for appointments to the judiciary and the Council of State.</w:t>
      </w:r>
    </w:p>
    <w:p w:rsidR="00BD11A7" w:rsidRPr="00B8005F" w:rsidRDefault="00BD11A7" w:rsidP="00C931BE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>For many otherwise upstanding citizens, this religious oath conflicts with their consciences.</w:t>
      </w:r>
    </w:p>
    <w:p w:rsidR="00BD11A7" w:rsidRPr="00B8005F" w:rsidRDefault="00BD11A7" w:rsidP="00C931BE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>We are concerned that those seeking to take up such high offices are not given the choice to 'truthfully affirm', rather than swear that religious oath. We are asking that</w:t>
      </w:r>
      <w:r w:rsidR="00C931BE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B8005F">
        <w:rPr>
          <w:rFonts w:eastAsia="Times New Roman" w:cs="Arial"/>
          <w:bCs/>
          <w:color w:val="000000"/>
          <w:sz w:val="24"/>
          <w:szCs w:val="24"/>
        </w:rPr>
        <w:t>a 'truthfully affirm' (</w:t>
      </w:r>
      <w:proofErr w:type="spellStart"/>
      <w:r w:rsidRPr="00B8005F">
        <w:rPr>
          <w:rFonts w:eastAsia="Times New Roman" w:cs="Times New Roman"/>
          <w:bCs/>
          <w:color w:val="000000"/>
          <w:sz w:val="24"/>
          <w:szCs w:val="24"/>
        </w:rPr>
        <w:t>deimhním</w:t>
      </w:r>
      <w:proofErr w:type="spellEnd"/>
      <w:r w:rsidRPr="00B8005F">
        <w:rPr>
          <w:rFonts w:eastAsia="Times New Roman" w:cs="Times New Roman"/>
          <w:bCs/>
          <w:color w:val="000000"/>
          <w:sz w:val="24"/>
          <w:szCs w:val="24"/>
        </w:rPr>
        <w:t xml:space="preserve"> go </w:t>
      </w:r>
      <w:proofErr w:type="spellStart"/>
      <w:r w:rsidRPr="00B8005F">
        <w:rPr>
          <w:rFonts w:eastAsia="Times New Roman" w:cs="Times New Roman"/>
          <w:bCs/>
          <w:color w:val="000000"/>
          <w:sz w:val="24"/>
          <w:szCs w:val="24"/>
        </w:rPr>
        <w:t>fírinneach</w:t>
      </w:r>
      <w:proofErr w:type="spellEnd"/>
      <w:r w:rsidRPr="00B8005F">
        <w:rPr>
          <w:rFonts w:eastAsia="Times New Roman" w:cs="Times New Roman"/>
          <w:bCs/>
          <w:color w:val="000000"/>
          <w:sz w:val="24"/>
          <w:szCs w:val="24"/>
        </w:rPr>
        <w:t>)</w:t>
      </w:r>
      <w:r w:rsidRPr="00B8005F">
        <w:rPr>
          <w:rFonts w:eastAsia="Times New Roman" w:cs="Arial"/>
          <w:bCs/>
          <w:color w:val="000000"/>
          <w:sz w:val="24"/>
          <w:szCs w:val="24"/>
        </w:rPr>
        <w:t> clause be inserted to provide an alternative choice for those who do not espouse a religious viewpoint.</w:t>
      </w:r>
    </w:p>
    <w:p w:rsidR="00BD11A7" w:rsidRPr="00B8005F" w:rsidRDefault="00BD11A7" w:rsidP="00C931BE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lastRenderedPageBreak/>
        <w:t>We seek your support in this matter, as this pluralist proposal aims to be as inclusive as possible.</w:t>
      </w:r>
    </w:p>
    <w:p w:rsidR="00A36EF7" w:rsidRDefault="00BD11A7" w:rsidP="00A36EF7">
      <w:pPr>
        <w:spacing w:before="100" w:beforeAutospacing="1"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>It would allow those with religious beliefs to continue to swear by God, while giving the option to non-religious people and others to 'truthfully affirm'. The result of this would be to open up these high offices to a greater proportion of our population.</w:t>
      </w:r>
    </w:p>
    <w:p w:rsidR="00BD11A7" w:rsidRPr="00A36EF7" w:rsidRDefault="00BD11A7" w:rsidP="00A36EF7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br/>
        <w:t xml:space="preserve"> We believe that it is deeply unethical to impose a religious oath for any office of state on all citizens and the proposed Presidential age referendum extends this religious discrimination to a new cohort of citizens (i.e. the 21-35 year age range). We are trusting that you will </w:t>
      </w:r>
      <w:r w:rsidR="00A36EF7">
        <w:rPr>
          <w:rFonts w:eastAsia="Times New Roman" w:cs="Arial"/>
          <w:bCs/>
          <w:color w:val="000000"/>
          <w:sz w:val="24"/>
          <w:szCs w:val="24"/>
        </w:rPr>
        <w:t>accept</w:t>
      </w: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 the profound injustice inherent in this.</w:t>
      </w:r>
    </w:p>
    <w:p w:rsidR="00A36EF7" w:rsidRDefault="00BD11A7" w:rsidP="00C931BE">
      <w:pPr>
        <w:spacing w:before="100" w:beforeAutospacing="1"/>
        <w:rPr>
          <w:rFonts w:eastAsia="Times New Roman" w:cs="Arial"/>
          <w:bCs/>
          <w:color w:val="000000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As one of the spiritual leader of an organisation concerned with the common good of Irish society we are hoping you will take a stand and ask that the referendum be stopped, unless the omission at installation to high office of a right to </w:t>
      </w:r>
      <w:r w:rsidR="00A36EF7" w:rsidRPr="00B8005F">
        <w:rPr>
          <w:rFonts w:eastAsia="Times New Roman" w:cs="Arial"/>
          <w:bCs/>
          <w:color w:val="000000"/>
          <w:sz w:val="24"/>
          <w:szCs w:val="24"/>
        </w:rPr>
        <w:t>affirm</w:t>
      </w: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 is rectified.  We urgently request a meeting with your good selves to make this appeal in person.</w:t>
      </w:r>
      <w:r w:rsidRPr="00B8005F">
        <w:rPr>
          <w:rFonts w:eastAsia="Times New Roman" w:cs="Arial"/>
          <w:bCs/>
          <w:color w:val="000000"/>
          <w:sz w:val="24"/>
          <w:szCs w:val="24"/>
        </w:rPr>
        <w:br/>
      </w:r>
      <w:r w:rsidRPr="00B8005F">
        <w:rPr>
          <w:rFonts w:eastAsia="Times New Roman" w:cs="Arial"/>
          <w:bCs/>
          <w:color w:val="000000"/>
          <w:sz w:val="24"/>
          <w:szCs w:val="24"/>
        </w:rPr>
        <w:br/>
      </w:r>
      <w:r w:rsidRPr="00B8005F">
        <w:rPr>
          <w:rFonts w:eastAsia="Times New Roman" w:cs="Arial"/>
          <w:bCs/>
          <w:color w:val="000000"/>
          <w:sz w:val="24"/>
          <w:szCs w:val="24"/>
        </w:rPr>
        <w:br/>
        <w:t>Yours sincerely  </w:t>
      </w:r>
    </w:p>
    <w:p w:rsidR="00C931BE" w:rsidRDefault="00BD11A7" w:rsidP="00C931BE">
      <w:pPr>
        <w:spacing w:before="100" w:beforeAutospacing="1"/>
        <w:rPr>
          <w:rFonts w:eastAsia="Times New Roman" w:cs="Arial"/>
          <w:bCs/>
          <w:color w:val="000000"/>
          <w:sz w:val="24"/>
          <w:szCs w:val="24"/>
        </w:rPr>
      </w:pPr>
      <w:r w:rsidRPr="00B8005F">
        <w:rPr>
          <w:rFonts w:eastAsia="Times New Roman" w:cs="Arial"/>
          <w:bCs/>
          <w:color w:val="000000"/>
          <w:sz w:val="24"/>
          <w:szCs w:val="24"/>
        </w:rPr>
        <w:t xml:space="preserve">Dr Mike McKillen </w:t>
      </w:r>
      <w:r w:rsidR="00C931BE">
        <w:rPr>
          <w:rFonts w:eastAsia="Times New Roman" w:cs="Arial"/>
          <w:bCs/>
          <w:color w:val="000000"/>
          <w:sz w:val="24"/>
          <w:szCs w:val="24"/>
        </w:rPr>
        <w:t xml:space="preserve">&amp; </w:t>
      </w:r>
      <w:r w:rsidRPr="00B8005F">
        <w:rPr>
          <w:rFonts w:eastAsia="Times New Roman" w:cs="Arial"/>
          <w:bCs/>
          <w:color w:val="000000"/>
          <w:sz w:val="24"/>
          <w:szCs w:val="24"/>
        </w:rPr>
        <w:t>Dick Spicer</w:t>
      </w:r>
      <w:r w:rsidR="00C931BE">
        <w:rPr>
          <w:rFonts w:eastAsia="Times New Roman" w:cs="Arial"/>
          <w:bCs/>
          <w:color w:val="000000"/>
          <w:sz w:val="24"/>
          <w:szCs w:val="24"/>
        </w:rPr>
        <w:t xml:space="preserve"> </w:t>
      </w:r>
    </w:p>
    <w:bookmarkEnd w:id="0"/>
    <w:p w:rsidR="00CB151C" w:rsidRDefault="00CB151C" w:rsidP="00C931BE">
      <w:pPr>
        <w:spacing w:before="100" w:beforeAutospacing="1"/>
      </w:pPr>
    </w:p>
    <w:sectPr w:rsidR="00CB151C" w:rsidSect="00CB15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6D" w:rsidRDefault="00E73D6D" w:rsidP="00996ADE">
      <w:pPr>
        <w:spacing w:after="0" w:line="240" w:lineRule="auto"/>
      </w:pPr>
      <w:r>
        <w:separator/>
      </w:r>
    </w:p>
  </w:endnote>
  <w:endnote w:type="continuationSeparator" w:id="0">
    <w:p w:rsidR="00E73D6D" w:rsidRDefault="00E73D6D" w:rsidP="0099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1566"/>
      <w:docPartObj>
        <w:docPartGallery w:val="Page Numbers (Bottom of Page)"/>
        <w:docPartUnique/>
      </w:docPartObj>
    </w:sdtPr>
    <w:sdtEndPr/>
    <w:sdtContent>
      <w:p w:rsidR="00996ADE" w:rsidRDefault="00996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AF">
          <w:rPr>
            <w:noProof/>
          </w:rPr>
          <w:t>2</w:t>
        </w:r>
        <w:r>
          <w:fldChar w:fldCharType="end"/>
        </w:r>
      </w:p>
    </w:sdtContent>
  </w:sdt>
  <w:p w:rsidR="00996ADE" w:rsidRDefault="00996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6D" w:rsidRDefault="00E73D6D" w:rsidP="00996ADE">
      <w:pPr>
        <w:spacing w:after="0" w:line="240" w:lineRule="auto"/>
      </w:pPr>
      <w:r>
        <w:separator/>
      </w:r>
    </w:p>
  </w:footnote>
  <w:footnote w:type="continuationSeparator" w:id="0">
    <w:p w:rsidR="00E73D6D" w:rsidRDefault="00E73D6D" w:rsidP="0099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A7"/>
    <w:rsid w:val="001F6CD9"/>
    <w:rsid w:val="002A2F36"/>
    <w:rsid w:val="004F677A"/>
    <w:rsid w:val="00604235"/>
    <w:rsid w:val="00693A10"/>
    <w:rsid w:val="006E3287"/>
    <w:rsid w:val="00704EE0"/>
    <w:rsid w:val="00734CAF"/>
    <w:rsid w:val="00896D54"/>
    <w:rsid w:val="00996ADE"/>
    <w:rsid w:val="00A36EF7"/>
    <w:rsid w:val="00AC4C44"/>
    <w:rsid w:val="00B8005F"/>
    <w:rsid w:val="00BD11A7"/>
    <w:rsid w:val="00C931BE"/>
    <w:rsid w:val="00CB151C"/>
    <w:rsid w:val="00E73D6D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ADE"/>
  </w:style>
  <w:style w:type="paragraph" w:styleId="Footer">
    <w:name w:val="footer"/>
    <w:basedOn w:val="Normal"/>
    <w:link w:val="FooterChar"/>
    <w:uiPriority w:val="99"/>
    <w:unhideWhenUsed/>
    <w:rsid w:val="0099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ADE"/>
  </w:style>
  <w:style w:type="paragraph" w:styleId="Footer">
    <w:name w:val="footer"/>
    <w:basedOn w:val="Normal"/>
    <w:link w:val="FooterChar"/>
    <w:uiPriority w:val="99"/>
    <w:unhideWhenUsed/>
    <w:rsid w:val="0099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Neil McKillen</dc:creator>
  <cp:lastModifiedBy>mmckilln</cp:lastModifiedBy>
  <cp:revision>4</cp:revision>
  <cp:lastPrinted>2015-02-12T14:58:00Z</cp:lastPrinted>
  <dcterms:created xsi:type="dcterms:W3CDTF">2015-02-28T12:48:00Z</dcterms:created>
  <dcterms:modified xsi:type="dcterms:W3CDTF">2015-02-28T23:50:00Z</dcterms:modified>
</cp:coreProperties>
</file>